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74DF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27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4546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328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51DA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4B5A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74D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Nr.18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4546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45469" w:rsidRDefault="00A45469" w:rsidP="00505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50B06" w:rsidRPr="007D5FF0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zemes vienības Madonas novadā Ļaudonas pagastā ar kadastra Nr.</w:t>
      </w:r>
      <w:r w:rsidRPr="007D5FF0">
        <w:rPr>
          <w:rFonts w:ascii="Times New Roman" w:eastAsia="Times New Roman" w:hAnsi="Times New Roman" w:cs="Times New Roman"/>
          <w:b/>
          <w:color w:val="414142"/>
          <w:sz w:val="24"/>
          <w:szCs w:val="24"/>
          <w:lang w:eastAsia="lv-LV"/>
        </w:rPr>
        <w:t xml:space="preserve"> 70700040105 nodošanu atsavināšanai </w:t>
      </w:r>
    </w:p>
    <w:p w:rsidR="00750B06" w:rsidRPr="007D5FF0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0B06" w:rsidRPr="007D5FF0" w:rsidRDefault="00750B06" w:rsidP="00750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Ļaudonas pagasta pārvaldē saņemts </w:t>
      </w:r>
      <w:r w:rsidR="00991550">
        <w:rPr>
          <w:rFonts w:ascii="Times New Roman" w:eastAsia="Calibri" w:hAnsi="Times New Roman" w:cs="Times New Roman"/>
          <w:sz w:val="24"/>
          <w:szCs w:val="24"/>
        </w:rPr>
        <w:t>[…]</w:t>
      </w:r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 iesniegums, </w:t>
      </w:r>
      <w:proofErr w:type="spellStart"/>
      <w:r w:rsidRPr="007D5FF0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D5FF0">
        <w:rPr>
          <w:rFonts w:ascii="Times New Roman" w:eastAsia="Calibri" w:hAnsi="Times New Roman" w:cs="Times New Roman"/>
          <w:sz w:val="24"/>
          <w:szCs w:val="24"/>
        </w:rPr>
        <w:t>Nr.MNP</w:t>
      </w:r>
      <w:proofErr w:type="spellEnd"/>
      <w:r w:rsidRPr="007D5FF0">
        <w:rPr>
          <w:rFonts w:ascii="Times New Roman" w:eastAsia="Calibri" w:hAnsi="Times New Roman" w:cs="Times New Roman"/>
          <w:sz w:val="24"/>
          <w:szCs w:val="24"/>
        </w:rPr>
        <w:t>/2.1.3.6/20/664</w:t>
      </w: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  par nekustamo īpašumu „Sauleskalns”, kadastra Nr.7070-004-0002 adrese “Sauleskalns 1”, zemes vienība, kadastra apzīmējums7070-004-0105, kopējā platība 1.5 ha, kuram ar Ļaudonas pagasta padomes lēmumu no 28.01.2009. izbeigtas zemes lietošanas tiesības un ieskaitīts pašvaldībai piekritīgajās zemēs, VZD </w:t>
      </w:r>
      <w:proofErr w:type="spellStart"/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reģ</w:t>
      </w:r>
      <w:proofErr w:type="spellEnd"/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. Nr. 17.61.1. no 29.12.2009.</w:t>
      </w:r>
    </w:p>
    <w:p w:rsidR="00750B06" w:rsidRPr="007D5FF0" w:rsidRDefault="00750B06" w:rsidP="00750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Zemes īpašums sastāv no  vienas zemes vienības ar kadastra apzīmējumu 7070-004-0105, 1.5 ha platībā, kurai  noteiktais zemes lietošanas mērķis ir  NĪLM kods 0101- zeme, uz kuras galvenā saimnieciskā darbība ir lauksaimniecība. Uz zemes vienības atrodas </w:t>
      </w:r>
      <w:r w:rsidR="00991550">
        <w:rPr>
          <w:rFonts w:ascii="Times New Roman" w:eastAsia="Calibri" w:hAnsi="Times New Roman" w:cs="Times New Roman"/>
          <w:sz w:val="24"/>
          <w:szCs w:val="24"/>
        </w:rPr>
        <w:t>[…]</w:t>
      </w:r>
      <w:r w:rsidRPr="007D5F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D5FF0">
        <w:rPr>
          <w:rFonts w:ascii="Times New Roman" w:eastAsia="Calibri" w:hAnsi="Times New Roman" w:cs="Times New Roman"/>
          <w:sz w:val="24"/>
          <w:szCs w:val="24"/>
        </w:rPr>
        <w:t>piederoša</w:t>
      </w:r>
      <w:r w:rsidRPr="007D5F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ēka ar kadastra apzīmējumu </w:t>
      </w:r>
      <w:r w:rsidR="00991550">
        <w:rPr>
          <w:rFonts w:ascii="Times New Roman" w:eastAsia="Calibri" w:hAnsi="Times New Roman" w:cs="Times New Roman"/>
          <w:sz w:val="24"/>
          <w:szCs w:val="24"/>
        </w:rPr>
        <w:t>[…]</w:t>
      </w: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.</w:t>
      </w:r>
    </w:p>
    <w:p w:rsidR="00750B06" w:rsidRPr="007D5FF0" w:rsidRDefault="00750B06" w:rsidP="00750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Ar </w:t>
      </w:r>
      <w:r w:rsidR="00991550">
        <w:rPr>
          <w:rFonts w:ascii="Times New Roman" w:eastAsia="Calibri" w:hAnsi="Times New Roman" w:cs="Times New Roman"/>
          <w:sz w:val="24"/>
          <w:szCs w:val="24"/>
        </w:rPr>
        <w:t>[…]</w:t>
      </w:r>
      <w:r w:rsidRPr="007D5F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ir noslēgts un ir spēkā esošs lauku apvidus zemes nomas līgums </w:t>
      </w:r>
      <w:proofErr w:type="spellStart"/>
      <w:r w:rsidRPr="007D5FF0">
        <w:rPr>
          <w:rFonts w:ascii="Times New Roman" w:eastAsia="Calibri" w:hAnsi="Times New Roman" w:cs="Times New Roman"/>
          <w:sz w:val="24"/>
          <w:szCs w:val="24"/>
        </w:rPr>
        <w:t>Nr.</w:t>
      </w:r>
      <w:r w:rsidRPr="007D5FF0">
        <w:rPr>
          <w:rFonts w:ascii="Times New Roman" w:eastAsia="Times New Roman" w:hAnsi="Times New Roman" w:cs="Times New Roman"/>
          <w:sz w:val="24"/>
          <w:szCs w:val="24"/>
          <w:lang w:eastAsia="lv-LV"/>
        </w:rPr>
        <w:t>LAU</w:t>
      </w:r>
      <w:proofErr w:type="spellEnd"/>
      <w:r w:rsidRPr="007D5FF0">
        <w:rPr>
          <w:rFonts w:ascii="Times New Roman" w:eastAsia="Times New Roman" w:hAnsi="Times New Roman" w:cs="Times New Roman"/>
          <w:sz w:val="24"/>
          <w:szCs w:val="24"/>
          <w:lang w:eastAsia="lv-LV"/>
        </w:rPr>
        <w:t>/6-01/20/2</w:t>
      </w:r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 par augstāk minēto zemes īpašumu.</w:t>
      </w:r>
    </w:p>
    <w:p w:rsidR="00750B06" w:rsidRPr="007D5FF0" w:rsidRDefault="00991550" w:rsidP="00750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[…]</w:t>
      </w:r>
      <w:r w:rsidR="00750B06" w:rsidRPr="007D5FF0">
        <w:rPr>
          <w:rFonts w:ascii="Times New Roman" w:eastAsia="Calibri" w:hAnsi="Times New Roman" w:cs="Times New Roman"/>
          <w:sz w:val="24"/>
          <w:szCs w:val="24"/>
        </w:rPr>
        <w:t xml:space="preserve"> lūdz augstāk minēto zemes īpašumu ierakstīt Zemes grāmatā uz Madonas novada pašvaldības vārda un atsavināt zemi par labu ēkas īpašniekam.</w:t>
      </w:r>
    </w:p>
    <w:p w:rsidR="00750B06" w:rsidRPr="007D5FF0" w:rsidRDefault="00750B06" w:rsidP="00750B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Izvērtējot Ļaudonas pagasta pārvaldes rīcībā esošo informāciju, </w:t>
      </w: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shd w:val="clear" w:color="auto" w:fill="FFFFFF"/>
          <w:lang w:eastAsia="lv-LV"/>
        </w:rPr>
        <w:t>atbilstoši</w:t>
      </w:r>
      <w:r w:rsidRPr="007D5FF0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  <w:lang w:eastAsia="lv-LV"/>
        </w:rPr>
        <w:t xml:space="preserve">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>likumam “Par valsts un pašvaldību zemes īpašuma tiesībām un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 xml:space="preserve">to nostiprināšanu zemesgrāmatās”, kurš nosaka: </w:t>
      </w:r>
    </w:p>
    <w:p w:rsidR="00750B06" w:rsidRPr="007D5FF0" w:rsidRDefault="00750B06" w:rsidP="00750B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   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  <w:t>(5) Zemes reformas laikā pašvaldībām piekrīt un uz attiecīgās pašvaldības vārda zemesgrāmatā ierakstāma:</w:t>
      </w:r>
    </w:p>
    <w:p w:rsidR="00750B06" w:rsidRPr="007D5FF0" w:rsidRDefault="00750B06" w:rsidP="00750B06">
      <w:pPr>
        <w:shd w:val="clear" w:color="auto" w:fill="FFFFFF"/>
        <w:spacing w:after="0" w:line="240" w:lineRule="auto"/>
        <w:ind w:left="600" w:firstLine="12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1) apbūvēta lauku apvidu zeme, par kuru atbilstoši Valsts un pašvaldību īpašuma privatizācijas un privatizācijas sertifikātu izmantošanas pabeigšanas likuma </w:t>
      </w:r>
      <w:hyperlink r:id="rId7" w:anchor="p25" w:history="1">
        <w:r w:rsidRPr="007D5FF0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25.panta</w:t>
        </w:r>
      </w:hyperlink>
      <w:r w:rsidRPr="007D5FF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ceturtajai daļai noslēdzami zemes nomas līgumi;</w:t>
      </w:r>
    </w:p>
    <w:p w:rsidR="00750B06" w:rsidRPr="007D5FF0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shd w:val="clear" w:color="auto" w:fill="FFFFFF"/>
          <w:lang w:eastAsia="lv-LV"/>
        </w:rPr>
        <w:t xml:space="preserve">un atbilstoši 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 xml:space="preserve">Publiskas personas mantas atsavināšanas likuma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3.pantam (1) Publiskas personas nekustamo un kustamo mantu var atsavināt:</w:t>
      </w:r>
    </w:p>
    <w:p w:rsidR="00750B06" w:rsidRPr="007D5FF0" w:rsidRDefault="00750B06" w:rsidP="00750B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  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  <w:t>2) pārdodot par brīvu cenu; (4) Atsevišķos gadījumos publiskas personas nekustamā īpašuma atsavināšanu var ierosināt šādas personas:</w:t>
      </w:r>
    </w:p>
    <w:p w:rsidR="00750B06" w:rsidRPr="007D5FF0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     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  <w:t>3) zemesgrāmatā ierakstītas ēkas (būves) īpašnieks vai visi kopīpašnieki, ja viņi vēlas nopirkt zemesgabalu, uz kura atrodas ēka (būve);</w:t>
      </w:r>
    </w:p>
    <w:p w:rsidR="00750B06" w:rsidRPr="007D5FF0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5.pantam. 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>(1) Atļauju atsavināt valsts nekustamo īpašumu dod Ministru kabinets, bet atvasinātu publisku personu nekustamo īpašumu - attiecīgās atvasinātās publiskās personas lēmējinstitūcija;</w:t>
      </w:r>
    </w:p>
    <w:p w:rsidR="00750B06" w:rsidRPr="007D5FF0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>8.pantam. (2) Atsavināšanai paredzētā atvasinātas publiskas personas nekustamā īpašuma novērtēšanu organizē attiecīgās atvasinātās publiskās personas lēmējinstitūcijas noteiktajā kārtībā.</w:t>
      </w:r>
    </w:p>
    <w:p w:rsidR="00750B06" w:rsidRPr="007D5FF0" w:rsidRDefault="00750B06" w:rsidP="00750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lastRenderedPageBreak/>
        <w:t xml:space="preserve">Noklausījusies sniegto informāciju, ņemot vērā 12.08.2020. </w:t>
      </w:r>
      <w:r w:rsidRPr="007D5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Uzņēmējdarbības, teritoriālo un vides jautājumu komitejas atzinumu, </w:t>
      </w:r>
      <w:r w:rsidRPr="007D5FF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7D5F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Pr="007D5F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D5F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15 </w:t>
      </w:r>
      <w:r w:rsidRPr="007D5F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7D5FF0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Zigfrīds Gora, Antra Gotlaufa, Artūrs Grandāns, Gunārs Ikaunieks, Valda Kļaviņa, Agris Lungevičs, Ivars Miķelsons, Valentīns Rakstiņš, Andris Sakne, Rihards Saulītis, Inese Strode, Gatis Teilis</w:t>
      </w:r>
      <w:r w:rsidRPr="007D5F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7D5F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NAV,</w:t>
      </w:r>
      <w:r w:rsidRPr="007D5F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Madonas novada pašvaldības dome</w:t>
      </w:r>
      <w:r w:rsidRPr="007D5F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NOLEMJ:</w:t>
      </w:r>
    </w:p>
    <w:p w:rsidR="00750B06" w:rsidRPr="007D5FF0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</w:p>
    <w:p w:rsidR="00750B06" w:rsidRPr="007D5FF0" w:rsidRDefault="00750B06" w:rsidP="00750B0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Nodot atsavināšanai nekustamo īpašumu Ļaudonas pagastā “Sauleskalns”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 xml:space="preserve"> ar </w:t>
      </w: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kadastra Nr.7070-004-0002 ar kopējo platība 1.5 ha.</w:t>
      </w:r>
    </w:p>
    <w:p w:rsidR="00750B06" w:rsidRPr="007D5FF0" w:rsidRDefault="00750B06" w:rsidP="00750B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Ļaudonas pagasta pārvaldei ierakstīt zemesgrāmatā uz Madonas novada pašvaldības vārda nekustamo īpašumu Ļaudonas pagastā “Sauleskalns”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 xml:space="preserve"> ar </w:t>
      </w: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kadastra Nr.7070-004-0002 ar kopējo platība 1.5 ha.</w:t>
      </w:r>
    </w:p>
    <w:p w:rsidR="00750B06" w:rsidRPr="007D5FF0" w:rsidRDefault="00750B06" w:rsidP="00750B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Ļaudonas pagasta pārvaldei organizēt nekustamā īpašuma novērtēšanu pie sertificēta vērtētāja. </w:t>
      </w:r>
    </w:p>
    <w:p w:rsidR="00750B06" w:rsidRPr="007D5FF0" w:rsidRDefault="00750B06" w:rsidP="00750B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>Pēc lēmuma 3.punkta darbības veikšanas virzīt jautājumu izskatīšanai par nekustamā   īpašuma Ļaudonas pagastā “Sauleskalns”</w:t>
      </w:r>
      <w:r w:rsidRPr="007D5FF0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 xml:space="preserve"> ar </w:t>
      </w:r>
      <w:r w:rsidRPr="007D5FF0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  <w:t xml:space="preserve">kadastra Nr.7070-004-0002 ar kopējo platība 1.5 ha atsavināšanu </w:t>
      </w:r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par labu ēkas īpašniekam </w:t>
      </w:r>
      <w:r w:rsidR="00991550">
        <w:rPr>
          <w:rFonts w:ascii="Times New Roman" w:eastAsia="Calibri" w:hAnsi="Times New Roman" w:cs="Times New Roman"/>
          <w:sz w:val="24"/>
          <w:szCs w:val="24"/>
        </w:rPr>
        <w:t>[…]</w:t>
      </w:r>
      <w:bookmarkStart w:id="0" w:name="_GoBack"/>
      <w:bookmarkEnd w:id="0"/>
      <w:r w:rsidRPr="007D5F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0B06" w:rsidRPr="007D5FF0" w:rsidRDefault="00750B06" w:rsidP="00750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</w:p>
    <w:p w:rsidR="005052A2" w:rsidRPr="007D5FF0" w:rsidRDefault="005052A2" w:rsidP="004B5A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 w:bidi="lo-LA"/>
        </w:rPr>
      </w:pPr>
    </w:p>
    <w:p w:rsidR="00AA594C" w:rsidRPr="007D5FF0" w:rsidRDefault="00AA594C" w:rsidP="00A74D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lang w:eastAsia="lv-LV"/>
        </w:rPr>
      </w:pPr>
    </w:p>
    <w:p w:rsidR="004B5AC1" w:rsidRPr="007D5FF0" w:rsidRDefault="007119FC" w:rsidP="005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7D5F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7D5FF0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</w:t>
      </w:r>
    </w:p>
    <w:p w:rsidR="004B5AC1" w:rsidRPr="007D5FF0" w:rsidRDefault="004B5AC1" w:rsidP="00A7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 w:bidi="lo-LA"/>
        </w:rPr>
      </w:pPr>
    </w:p>
    <w:p w:rsidR="00750B06" w:rsidRPr="007D5FF0" w:rsidRDefault="00750B06" w:rsidP="00A7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 w:bidi="lo-LA"/>
        </w:rPr>
      </w:pPr>
    </w:p>
    <w:p w:rsidR="00750B06" w:rsidRPr="007D5FF0" w:rsidRDefault="00750B06" w:rsidP="00A7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 w:bidi="lo-LA"/>
        </w:rPr>
      </w:pPr>
    </w:p>
    <w:p w:rsidR="00750B06" w:rsidRPr="007D5FF0" w:rsidRDefault="00750B06" w:rsidP="00750B06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proofErr w:type="spellStart"/>
      <w:r w:rsidRPr="007D5F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A.Portnovs</w:t>
      </w:r>
      <w:proofErr w:type="spellEnd"/>
      <w:r w:rsidRPr="007D5F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 xml:space="preserve"> 20374568</w:t>
      </w:r>
    </w:p>
    <w:p w:rsidR="000621A4" w:rsidRPr="007D5FF0" w:rsidRDefault="000621A4" w:rsidP="00750B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0621A4" w:rsidRPr="007D5FF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2045C7"/>
    <w:multiLevelType w:val="hybridMultilevel"/>
    <w:tmpl w:val="430A29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15B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292F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50F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1DAA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3E0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AC1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C7744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A2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7B4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2026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076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2FE3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5E48"/>
    <w:rsid w:val="006E6413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0B06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2DD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5FF0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4B3C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6E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550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5469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4DF2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4A3"/>
    <w:rsid w:val="00AA4CD1"/>
    <w:rsid w:val="00AA4DCF"/>
    <w:rsid w:val="00AA5648"/>
    <w:rsid w:val="00AA594C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BE4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EC6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779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AAA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ECF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rsid w:val="00824B3C"/>
  </w:style>
  <w:style w:type="paragraph" w:customStyle="1" w:styleId="Default">
    <w:name w:val="Default"/>
    <w:rsid w:val="008D62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form-control-plaintext">
    <w:name w:val="form-control-plaintext"/>
    <w:basedOn w:val="Parasts"/>
    <w:rsid w:val="00FA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34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3E2D-512F-40B4-ABFD-1B7A5FDF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</cp:revision>
  <cp:lastPrinted>2020-08-28T05:39:00Z</cp:lastPrinted>
  <dcterms:created xsi:type="dcterms:W3CDTF">2020-08-18T16:04:00Z</dcterms:created>
  <dcterms:modified xsi:type="dcterms:W3CDTF">2020-08-28T09:51:00Z</dcterms:modified>
</cp:coreProperties>
</file>